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contextualSpacing w:val="0"/>
        <w:jc w:val="center"/>
        <w:rPr>
          <w:b w:val="1"/>
          <w:u w:val="single"/>
        </w:rPr>
      </w:pPr>
      <w:r w:rsidDel="00000000" w:rsidR="00000000" w:rsidRPr="00000000">
        <w:rPr/>
        <w:drawing>
          <wp:inline distB="114300" distT="114300" distL="114300" distR="114300">
            <wp:extent cx="1395413" cy="1080103"/>
            <wp:effectExtent b="0" l="0" r="0" t="0"/>
            <wp:docPr descr="unnamed-1.png" id="1" name="image2.png"/>
            <a:graphic>
              <a:graphicData uri="http://schemas.openxmlformats.org/drawingml/2006/picture">
                <pic:pic>
                  <pic:nvPicPr>
                    <pic:cNvPr descr="unnamed-1.png" id="0" name="image2.png"/>
                    <pic:cNvPicPr preferRelativeResize="0"/>
                  </pic:nvPicPr>
                  <pic:blipFill>
                    <a:blip r:embed="rId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5413" cy="10801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Inclusv Happy Hour Host Checklist</w:t>
      </w:r>
    </w:p>
    <w:p w:rsidR="00000000" w:rsidDel="00000000" w:rsidP="00000000" w:rsidRDefault="00000000" w:rsidRPr="00000000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Before the event:</w:t>
      </w:r>
    </w:p>
    <w:p w:rsidR="00000000" w:rsidDel="00000000" w:rsidP="00000000" w:rsidRDefault="00000000" w:rsidRPr="00000000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Select a location using the {Location Checklist}</w:t>
      </w:r>
    </w:p>
    <w:p w:rsidR="00000000" w:rsidDel="00000000" w:rsidP="00000000" w:rsidRDefault="00000000" w:rsidRPr="00000000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Build a list of potential attendees to recruit using the {LINK} Recruitment Guide.</w:t>
      </w:r>
    </w:p>
    <w:p w:rsidR="00000000" w:rsidDel="00000000" w:rsidP="00000000" w:rsidRDefault="00000000" w:rsidRPr="00000000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Reach out to your list at least 5 days before the event.</w:t>
      </w:r>
    </w:p>
    <w:p w:rsidR="00000000" w:rsidDel="00000000" w:rsidP="00000000" w:rsidRDefault="00000000" w:rsidRPr="00000000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Invite your friends, colleagues, and former interns to RSVP via the sign-up link.</w:t>
      </w:r>
    </w:p>
    <w:p w:rsidR="00000000" w:rsidDel="00000000" w:rsidP="00000000" w:rsidRDefault="00000000" w:rsidRPr="00000000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View the list of sign-ups and contact anyone who has volunteered to help at the event.</w:t>
      </w:r>
    </w:p>
    <w:p w:rsidR="00000000" w:rsidDel="00000000" w:rsidP="00000000" w:rsidRDefault="00000000" w:rsidRPr="00000000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Print and pick-up all materials, including sign-in sheets, half-sheets, and placards.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During the event: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Arrive early and examine the event space to ensure there will not be any problems.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Set up the sign-in area so that attendees must sign-in once they arrive.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Set up placards to clearly mark where the group will be assembling.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Train volunteers on their tasks.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Welcome guests as they arrive.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Follow the agenda that is appropriate for your event: {LINK} Agendas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Be social! Encourage people to mingle.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Encourage people to post pictures of the event with the hashtag #InclusvFuture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Ensure that all data is being kept together in a secure place.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After the event: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Email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Moonyoung@Inclusv.com</w:t>
        </w:r>
      </w:hyperlink>
      <w:r w:rsidDel="00000000" w:rsidR="00000000" w:rsidRPr="00000000">
        <w:rPr>
          <w:rtl w:val="0"/>
        </w:rPr>
        <w:t xml:space="preserve"> with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Eric@Inclusv.com</w:t>
        </w:r>
      </w:hyperlink>
      <w:r w:rsidDel="00000000" w:rsidR="00000000" w:rsidRPr="00000000">
        <w:rPr>
          <w:rtl w:val="0"/>
        </w:rPr>
        <w:t xml:space="preserve"> with a count of how many people signed in and a brief summary of the event. 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Work with the data volunteers to ensure all data will be entered within 48 hours. If that can not be done, contact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Moonyoung@Inclusv.com</w:t>
        </w:r>
      </w:hyperlink>
      <w:r w:rsidDel="00000000" w:rsidR="00000000" w:rsidRPr="00000000">
        <w:rPr>
          <w:rtl w:val="0"/>
        </w:rPr>
        <w:t xml:space="preserve"> to get information on where to mail data.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Hold a debrief conversation with Inclusv staff to discuss what went well and what could be improved for the next round of Inclusv Happy Hours.</w:t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image" Target="media/image2.png"/><Relationship Id="rId6" Type="http://schemas.openxmlformats.org/officeDocument/2006/relationships/hyperlink" Target="mailto:Moonyoung@Inclusv.com" TargetMode="External"/><Relationship Id="rId7" Type="http://schemas.openxmlformats.org/officeDocument/2006/relationships/hyperlink" Target="mailto:Eric@Inclusv.com" TargetMode="External"/><Relationship Id="rId8" Type="http://schemas.openxmlformats.org/officeDocument/2006/relationships/hyperlink" Target="mailto:Moonyoung@Inclusv.com" TargetMode="External"/></Relationships>
</file>